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9BEC7" w14:textId="77777777" w:rsidR="00F448E3" w:rsidRDefault="00000000">
      <w:pPr>
        <w:spacing w:after="122"/>
        <w:ind w:left="4056"/>
      </w:pPr>
      <w:r>
        <w:rPr>
          <w:noProof/>
        </w:rPr>
        <w:drawing>
          <wp:inline distT="0" distB="0" distL="0" distR="0" wp14:anchorId="713337BA" wp14:editId="54EDD60D">
            <wp:extent cx="768096" cy="917710"/>
            <wp:effectExtent l="0" t="0" r="0" b="0"/>
            <wp:docPr id="2149" name="Picture 2149"/>
            <wp:cNvGraphicFramePr/>
            <a:graphic xmlns:a="http://schemas.openxmlformats.org/drawingml/2006/main">
              <a:graphicData uri="http://schemas.openxmlformats.org/drawingml/2006/picture">
                <pic:pic xmlns:pic="http://schemas.openxmlformats.org/drawingml/2006/picture">
                  <pic:nvPicPr>
                    <pic:cNvPr id="2149" name="Picture 2149"/>
                    <pic:cNvPicPr/>
                  </pic:nvPicPr>
                  <pic:blipFill>
                    <a:blip r:embed="rId5"/>
                    <a:stretch>
                      <a:fillRect/>
                    </a:stretch>
                  </pic:blipFill>
                  <pic:spPr>
                    <a:xfrm>
                      <a:off x="0" y="0"/>
                      <a:ext cx="768096" cy="917710"/>
                    </a:xfrm>
                    <a:prstGeom prst="rect">
                      <a:avLst/>
                    </a:prstGeom>
                  </pic:spPr>
                </pic:pic>
              </a:graphicData>
            </a:graphic>
          </wp:inline>
        </w:drawing>
      </w:r>
    </w:p>
    <w:p w14:paraId="1C38B342" w14:textId="77777777" w:rsidR="00F448E3" w:rsidRDefault="00000000">
      <w:pPr>
        <w:tabs>
          <w:tab w:val="center" w:pos="3773"/>
          <w:tab w:val="center" w:pos="6372"/>
        </w:tabs>
        <w:spacing w:after="0"/>
      </w:pPr>
      <w:r>
        <w:rPr>
          <w:sz w:val="48"/>
        </w:rPr>
        <w:tab/>
        <w:t xml:space="preserve">COM U N E Dl </w:t>
      </w:r>
      <w:r>
        <w:rPr>
          <w:sz w:val="48"/>
        </w:rPr>
        <w:tab/>
        <w:t>B U RG I O</w:t>
      </w:r>
    </w:p>
    <w:p w14:paraId="4641B215" w14:textId="77777777" w:rsidR="00F448E3" w:rsidRDefault="00000000">
      <w:pPr>
        <w:spacing w:after="0"/>
        <w:ind w:right="715"/>
        <w:jc w:val="center"/>
      </w:pPr>
      <w:r>
        <w:rPr>
          <w:sz w:val="30"/>
        </w:rPr>
        <w:t>(Libero Consorzio Comunale di Agrigento)</w:t>
      </w:r>
    </w:p>
    <w:p w14:paraId="6159B7ED" w14:textId="77777777" w:rsidR="00F448E3" w:rsidRPr="00BB4E9C" w:rsidRDefault="00000000">
      <w:pPr>
        <w:spacing w:after="121" w:line="260" w:lineRule="auto"/>
        <w:ind w:left="10" w:right="706" w:hanging="10"/>
        <w:jc w:val="center"/>
        <w:rPr>
          <w:b/>
          <w:bCs/>
        </w:rPr>
      </w:pPr>
      <w:r w:rsidRPr="00BB4E9C">
        <w:rPr>
          <w:b/>
          <w:bCs/>
        </w:rPr>
        <w:t>UFFICIO ELETTORALE</w:t>
      </w:r>
    </w:p>
    <w:p w14:paraId="49F1F94E" w14:textId="77777777" w:rsidR="00F448E3" w:rsidRPr="00BB4E9C" w:rsidRDefault="00000000" w:rsidP="00BB4E9C">
      <w:pPr>
        <w:spacing w:after="163" w:line="260" w:lineRule="auto"/>
        <w:ind w:left="10" w:right="701" w:hanging="10"/>
        <w:jc w:val="center"/>
        <w:rPr>
          <w:b/>
          <w:bCs/>
        </w:rPr>
      </w:pPr>
      <w:r w:rsidRPr="00BB4E9C">
        <w:rPr>
          <w:b/>
          <w:bCs/>
        </w:rPr>
        <w:t>AGGIORNAMENTO DELL'ALBO DELLE PERSONE IDONEE ALL'UFFICIO Dl SCRUTATORE Dl SEGGIO ELETTORALE</w:t>
      </w:r>
    </w:p>
    <w:p w14:paraId="62F608FD" w14:textId="77777777" w:rsidR="00F448E3" w:rsidRPr="00BB4E9C" w:rsidRDefault="00000000">
      <w:pPr>
        <w:pStyle w:val="Titolo1"/>
        <w:rPr>
          <w:b/>
          <w:bCs/>
        </w:rPr>
      </w:pPr>
      <w:r w:rsidRPr="00BB4E9C">
        <w:rPr>
          <w:b/>
          <w:bCs/>
        </w:rPr>
        <w:t>IL SINDACO</w:t>
      </w:r>
    </w:p>
    <w:p w14:paraId="13C3C215" w14:textId="77777777" w:rsidR="00F448E3" w:rsidRDefault="00000000">
      <w:pPr>
        <w:spacing w:after="144" w:line="251" w:lineRule="auto"/>
        <w:ind w:left="52" w:right="523" w:firstLine="43"/>
        <w:jc w:val="both"/>
      </w:pPr>
      <w:r>
        <w:t>Ai sensi e per gli effetti di cui all'art. 3 della legge 8 marzo 1989, n. 95, come sostituito dalla legge n. 120 del 30 aprile 1999 e ulteriormente modificato dalla legge 270/2005;</w:t>
      </w:r>
    </w:p>
    <w:p w14:paraId="57F94FE2" w14:textId="77777777" w:rsidR="00F448E3" w:rsidRPr="00BB4E9C" w:rsidRDefault="00000000">
      <w:pPr>
        <w:pStyle w:val="Titolo1"/>
        <w:spacing w:after="136"/>
        <w:ind w:right="686"/>
        <w:rPr>
          <w:b/>
          <w:bCs/>
        </w:rPr>
      </w:pPr>
      <w:r w:rsidRPr="00BB4E9C">
        <w:rPr>
          <w:b/>
          <w:bCs/>
        </w:rPr>
        <w:t>INVITA</w:t>
      </w:r>
    </w:p>
    <w:p w14:paraId="127A6A0B" w14:textId="77777777" w:rsidR="00F448E3" w:rsidRDefault="00000000">
      <w:pPr>
        <w:spacing w:after="146" w:line="216" w:lineRule="auto"/>
        <w:ind w:left="4" w:right="681"/>
        <w:jc w:val="both"/>
      </w:pPr>
      <w:r>
        <w:rPr>
          <w:sz w:val="24"/>
        </w:rPr>
        <w:t>I cittadini, disposti a svolgere le funzioni di scrutatore di seggio elettorale, a presentare domanda di iscrizione nell'apposito "albo", da inoltrarsi entro il 30 NOVEMBRE del corrente anno.</w:t>
      </w:r>
    </w:p>
    <w:p w14:paraId="7D42F2C5" w14:textId="77777777" w:rsidR="00F448E3" w:rsidRDefault="00000000">
      <w:pPr>
        <w:spacing w:after="150" w:line="251" w:lineRule="auto"/>
        <w:ind w:left="52" w:right="523"/>
        <w:jc w:val="both"/>
      </w:pPr>
      <w:r>
        <w:t>Nella domanda, redatta in carta semplice, dovranno essere dichiarate le proprie generalità, la professione, arte o mestiere e l'assolvimento dell'obbligo scolastico.</w:t>
      </w:r>
    </w:p>
    <w:p w14:paraId="0C687A69" w14:textId="77777777" w:rsidR="00F448E3" w:rsidRDefault="00000000">
      <w:pPr>
        <w:spacing w:after="144" w:line="251" w:lineRule="auto"/>
        <w:ind w:left="52" w:right="523"/>
        <w:jc w:val="both"/>
      </w:pPr>
      <w:r>
        <w:t>Si precisa che l'inclusione nel predetto albo è subordinata al possesso dei seguenti requisiti:</w:t>
      </w:r>
    </w:p>
    <w:p w14:paraId="1F2CD7F4" w14:textId="77777777" w:rsidR="00F448E3" w:rsidRDefault="00000000">
      <w:pPr>
        <w:numPr>
          <w:ilvl w:val="0"/>
          <w:numId w:val="1"/>
        </w:numPr>
        <w:spacing w:after="142" w:line="251" w:lineRule="auto"/>
        <w:ind w:right="523" w:hanging="235"/>
        <w:jc w:val="both"/>
      </w:pPr>
      <w:r>
        <w:t>Essere elettore del Comune;</w:t>
      </w:r>
    </w:p>
    <w:p w14:paraId="16655BE6" w14:textId="77777777" w:rsidR="00F448E3" w:rsidRDefault="00000000">
      <w:pPr>
        <w:numPr>
          <w:ilvl w:val="0"/>
          <w:numId w:val="1"/>
        </w:numPr>
        <w:spacing w:after="153" w:line="251" w:lineRule="auto"/>
        <w:ind w:right="523" w:hanging="235"/>
        <w:jc w:val="both"/>
      </w:pPr>
      <w:r>
        <w:t>Avere assolto gli obblighi scolastici;</w:t>
      </w:r>
    </w:p>
    <w:p w14:paraId="49833922" w14:textId="58BBF8CB" w:rsidR="00F448E3" w:rsidRPr="00CD179B" w:rsidRDefault="00000000" w:rsidP="00BB4E9C">
      <w:pPr>
        <w:spacing w:after="202" w:line="216" w:lineRule="auto"/>
        <w:ind w:left="4" w:right="484"/>
        <w:jc w:val="both"/>
        <w:rPr>
          <w:szCs w:val="22"/>
        </w:rPr>
      </w:pPr>
      <w:r w:rsidRPr="00CD179B">
        <w:rPr>
          <w:szCs w:val="22"/>
        </w:rPr>
        <w:t xml:space="preserve">Ai sensi di quanto disposto all'art. 38 del Testo Unico delle leggi recanti norme per la elezione della Camera dei Deputati, approvato con D.P.R. 30 marzo 1957, n. 361, ed all'art. 23 del Testo Unico delle leggi per la composizione e la elezione degli organi delle amministrazioni comunali, approvato con D.P.R. 16 maggio 1960, n. </w:t>
      </w:r>
      <w:proofErr w:type="gramStart"/>
      <w:r w:rsidRPr="00CD179B">
        <w:rPr>
          <w:szCs w:val="22"/>
        </w:rPr>
        <w:t xml:space="preserve">570, </w:t>
      </w:r>
      <w:r w:rsidR="00CD179B" w:rsidRPr="00CD179B">
        <w:rPr>
          <w:szCs w:val="22"/>
        </w:rPr>
        <w:t xml:space="preserve"> e</w:t>
      </w:r>
      <w:proofErr w:type="gramEnd"/>
      <w:r w:rsidR="00CD179B" w:rsidRPr="00CD179B">
        <w:rPr>
          <w:szCs w:val="22"/>
        </w:rPr>
        <w:t xml:space="preserve"> </w:t>
      </w:r>
      <w:proofErr w:type="spellStart"/>
      <w:r w:rsidR="00CD179B" w:rsidRPr="00CD179B">
        <w:rPr>
          <w:szCs w:val="22"/>
        </w:rPr>
        <w:t>ss.mm.ii</w:t>
      </w:r>
      <w:proofErr w:type="spellEnd"/>
      <w:r w:rsidR="00CD179B" w:rsidRPr="00CD179B">
        <w:rPr>
          <w:szCs w:val="22"/>
        </w:rPr>
        <w:t>.</w:t>
      </w:r>
      <w:r w:rsidR="002F25CE" w:rsidRPr="00CD179B">
        <w:rPr>
          <w:szCs w:val="22"/>
        </w:rPr>
        <w:t xml:space="preserve">, </w:t>
      </w:r>
      <w:r w:rsidRPr="00CD179B">
        <w:rPr>
          <w:szCs w:val="22"/>
        </w:rPr>
        <w:t>si precisa, altresì, che sono esclusi dalle funzioni di scrutatore di ufficio elettorale di sezione:</w:t>
      </w:r>
    </w:p>
    <w:p w14:paraId="796D556C" w14:textId="6F3CC564" w:rsidR="002F25CE" w:rsidRPr="002F25CE" w:rsidRDefault="002F25CE" w:rsidP="00BB4E9C">
      <w:pPr>
        <w:pStyle w:val="Paragrafoelenco"/>
        <w:numPr>
          <w:ilvl w:val="0"/>
          <w:numId w:val="7"/>
        </w:numPr>
        <w:spacing w:after="0"/>
        <w:ind w:right="484"/>
        <w:jc w:val="both"/>
        <w:rPr>
          <w:sz w:val="18"/>
          <w:szCs w:val="18"/>
        </w:rPr>
      </w:pPr>
      <w:r w:rsidRPr="002F25CE">
        <w:rPr>
          <w:sz w:val="18"/>
          <w:szCs w:val="18"/>
        </w:rPr>
        <w:t>coloro che, alla data delle elezioni, abbiano superato il 75° anno di età, per le consultazioni cui si applica tale disposizione</w:t>
      </w:r>
      <w:r w:rsidR="00535A51">
        <w:rPr>
          <w:sz w:val="18"/>
          <w:szCs w:val="18"/>
        </w:rPr>
        <w:t>;</w:t>
      </w:r>
    </w:p>
    <w:p w14:paraId="171B2D75" w14:textId="64A3C299" w:rsidR="00BB4E9C" w:rsidRDefault="00BB4E9C" w:rsidP="00BB4E9C">
      <w:pPr>
        <w:pStyle w:val="Paragrafoelenco"/>
        <w:numPr>
          <w:ilvl w:val="0"/>
          <w:numId w:val="7"/>
        </w:numPr>
        <w:spacing w:after="0"/>
        <w:ind w:right="484"/>
        <w:jc w:val="both"/>
      </w:pPr>
      <w:r w:rsidRPr="00BB4E9C">
        <w:rPr>
          <w:sz w:val="18"/>
        </w:rPr>
        <w:t>i dipendenti dei Ministeri dell'Interno, delle Poste e Telecomunicazioni e dei Trasporti;</w:t>
      </w:r>
    </w:p>
    <w:p w14:paraId="08ABAEAF" w14:textId="77777777" w:rsidR="00BB4E9C" w:rsidRDefault="00BB4E9C" w:rsidP="00BB4E9C">
      <w:pPr>
        <w:pStyle w:val="Paragrafoelenco"/>
        <w:numPr>
          <w:ilvl w:val="0"/>
          <w:numId w:val="7"/>
        </w:numPr>
        <w:spacing w:after="0"/>
        <w:ind w:right="484"/>
        <w:jc w:val="both"/>
      </w:pPr>
      <w:r w:rsidRPr="00BB4E9C">
        <w:rPr>
          <w:sz w:val="18"/>
        </w:rPr>
        <w:t>gli appartenenti alle forze armate in servizio;</w:t>
      </w:r>
    </w:p>
    <w:p w14:paraId="3D59267F" w14:textId="77777777" w:rsidR="00BB4E9C" w:rsidRDefault="00BB4E9C" w:rsidP="00BB4E9C">
      <w:pPr>
        <w:pStyle w:val="Paragrafoelenco"/>
        <w:numPr>
          <w:ilvl w:val="0"/>
          <w:numId w:val="7"/>
        </w:numPr>
        <w:spacing w:after="0"/>
        <w:ind w:right="484"/>
        <w:jc w:val="both"/>
      </w:pPr>
      <w:r w:rsidRPr="00BB4E9C">
        <w:rPr>
          <w:sz w:val="18"/>
        </w:rPr>
        <w:t>i medici provinciali, gli ufficiali sanitari e i medici condotti;</w:t>
      </w:r>
    </w:p>
    <w:p w14:paraId="2026B573" w14:textId="77777777" w:rsidR="00BB4E9C" w:rsidRDefault="00BB4E9C" w:rsidP="00BB4E9C">
      <w:pPr>
        <w:pStyle w:val="Paragrafoelenco"/>
        <w:numPr>
          <w:ilvl w:val="0"/>
          <w:numId w:val="7"/>
        </w:numPr>
        <w:spacing w:after="0"/>
        <w:ind w:right="484"/>
        <w:jc w:val="both"/>
      </w:pPr>
      <w:r w:rsidRPr="00BB4E9C">
        <w:rPr>
          <w:sz w:val="18"/>
        </w:rPr>
        <w:t>i segretari comunali ed i dipendenti dei Comuni addetti o comandati a prestare servizio presso gli uffici elettorali comunali;</w:t>
      </w:r>
    </w:p>
    <w:p w14:paraId="080BB20E" w14:textId="77777777" w:rsidR="00BB4E9C" w:rsidRDefault="00BB4E9C" w:rsidP="00BB4E9C">
      <w:pPr>
        <w:pStyle w:val="Paragrafoelenco"/>
        <w:numPr>
          <w:ilvl w:val="0"/>
          <w:numId w:val="7"/>
        </w:numPr>
        <w:spacing w:after="0" w:line="240" w:lineRule="auto"/>
        <w:ind w:right="484"/>
        <w:jc w:val="both"/>
      </w:pPr>
      <w:r w:rsidRPr="00BB4E9C">
        <w:rPr>
          <w:sz w:val="18"/>
        </w:rPr>
        <w:t>i candidati alle elezioni per le quali si svolge la votazione.</w:t>
      </w:r>
    </w:p>
    <w:p w14:paraId="43BA7C2E" w14:textId="77777777" w:rsidR="00BB4E9C" w:rsidRDefault="00BB4E9C" w:rsidP="00BB4E9C">
      <w:pPr>
        <w:pStyle w:val="Paragrafoelenco"/>
        <w:numPr>
          <w:ilvl w:val="0"/>
          <w:numId w:val="7"/>
        </w:numPr>
        <w:spacing w:after="0" w:line="240" w:lineRule="auto"/>
        <w:ind w:right="484"/>
        <w:jc w:val="both"/>
      </w:pPr>
      <w:r w:rsidRPr="00BB4E9C">
        <w:rPr>
          <w:rFonts w:ascii="Times New Roman" w:eastAsia="Times New Roman" w:hAnsi="Times New Roman" w:cs="Times New Roman"/>
          <w:sz w:val="18"/>
        </w:rPr>
        <w:t xml:space="preserve">i dipendenti delle aziende esercenti servizi di trasporto pubblico regionale e locale, di cui al </w:t>
      </w:r>
      <w:r w:rsidRPr="00BB4E9C">
        <w:rPr>
          <w:rFonts w:ascii="Times New Roman" w:eastAsia="Times New Roman" w:hAnsi="Times New Roman" w:cs="Times New Roman"/>
          <w:sz w:val="18"/>
          <w:u w:val="single" w:color="000000"/>
        </w:rPr>
        <w:t>decreto legislativo 19 novembre 1997. n. 422</w:t>
      </w:r>
      <w:r w:rsidRPr="00BB4E9C">
        <w:rPr>
          <w:rFonts w:ascii="Times New Roman" w:eastAsia="Times New Roman" w:hAnsi="Times New Roman" w:cs="Times New Roman"/>
          <w:sz w:val="18"/>
        </w:rPr>
        <w:t>).</w:t>
      </w:r>
    </w:p>
    <w:p w14:paraId="40D4F9BD" w14:textId="77777777" w:rsidR="00BB4E9C" w:rsidRPr="00BE52B5" w:rsidRDefault="00BB4E9C" w:rsidP="00BB4E9C">
      <w:pPr>
        <w:spacing w:after="0" w:line="240" w:lineRule="auto"/>
        <w:ind w:right="484"/>
        <w:jc w:val="both"/>
        <w:rPr>
          <w:szCs w:val="22"/>
        </w:rPr>
      </w:pPr>
      <w:r w:rsidRPr="00BE52B5">
        <w:rPr>
          <w:szCs w:val="22"/>
        </w:rPr>
        <w:t xml:space="preserve">La domanda, compilata su appositi modelli, è resa disponibile all'ufficio elettorale e comunque scaricabile dal sito istituzionale: </w:t>
      </w:r>
      <w:r w:rsidRPr="00BE52B5">
        <w:rPr>
          <w:szCs w:val="22"/>
          <w:u w:val="single" w:color="000000"/>
        </w:rPr>
        <w:t>www.comune.burgio.ag.it</w:t>
      </w:r>
      <w:r w:rsidRPr="00BE52B5">
        <w:rPr>
          <w:szCs w:val="22"/>
        </w:rPr>
        <w:t>.</w:t>
      </w:r>
    </w:p>
    <w:p w14:paraId="457D8B9F" w14:textId="77777777" w:rsidR="00BB4E9C" w:rsidRPr="00BE52B5" w:rsidRDefault="00BB4E9C" w:rsidP="00BB4E9C">
      <w:pPr>
        <w:spacing w:after="5" w:line="250" w:lineRule="auto"/>
        <w:ind w:right="484"/>
        <w:jc w:val="both"/>
        <w:rPr>
          <w:szCs w:val="22"/>
        </w:rPr>
      </w:pPr>
      <w:r w:rsidRPr="00BE52B5">
        <w:rPr>
          <w:szCs w:val="22"/>
        </w:rPr>
        <w:t>Le domande possono essere presentate:</w:t>
      </w:r>
    </w:p>
    <w:p w14:paraId="7C6222EE" w14:textId="77777777" w:rsidR="00BB4E9C" w:rsidRPr="00BB4E9C" w:rsidRDefault="00BB4E9C" w:rsidP="00BB4E9C">
      <w:pPr>
        <w:pStyle w:val="Paragrafoelenco"/>
        <w:numPr>
          <w:ilvl w:val="0"/>
          <w:numId w:val="6"/>
        </w:numPr>
        <w:spacing w:after="5" w:line="250" w:lineRule="auto"/>
        <w:ind w:right="484"/>
        <w:jc w:val="both"/>
        <w:rPr>
          <w:b/>
          <w:bCs/>
          <w:szCs w:val="22"/>
        </w:rPr>
      </w:pPr>
      <w:r w:rsidRPr="00BE52B5">
        <w:rPr>
          <w:szCs w:val="22"/>
        </w:rPr>
        <w:t xml:space="preserve">presso l'ufficio protocollo unitamente a copia di un documento di riconoscimento (via Leone n. 7); o per posta certificata, unitamente a copia di un documento di riconoscimento al seguente indirizzo: </w:t>
      </w:r>
      <w:r w:rsidRPr="00BB4E9C">
        <w:rPr>
          <w:b/>
          <w:bCs/>
          <w:szCs w:val="22"/>
        </w:rPr>
        <w:t>comunediburgio@pec.it</w:t>
      </w:r>
    </w:p>
    <w:p w14:paraId="5BE3124C" w14:textId="77777777" w:rsidR="00BB4E9C" w:rsidRPr="00BE52B5" w:rsidRDefault="00BB4E9C" w:rsidP="00BB4E9C">
      <w:pPr>
        <w:spacing w:after="5" w:line="250" w:lineRule="auto"/>
        <w:ind w:right="484"/>
        <w:jc w:val="both"/>
        <w:rPr>
          <w:szCs w:val="22"/>
        </w:rPr>
      </w:pPr>
    </w:p>
    <w:p w14:paraId="3141E7F8" w14:textId="77777777" w:rsidR="00BB4E9C" w:rsidRDefault="00BB4E9C" w:rsidP="00BB4E9C">
      <w:pPr>
        <w:spacing w:after="5" w:line="250" w:lineRule="auto"/>
        <w:jc w:val="both"/>
      </w:pPr>
      <w:r>
        <w:t>Per ogni informazione, rivolgersi all’Ufficio Elettorale Comunale.</w:t>
      </w:r>
    </w:p>
    <w:p w14:paraId="486CE052" w14:textId="77777777" w:rsidR="00BB4E9C" w:rsidRDefault="00BB4E9C" w:rsidP="00BB4E9C">
      <w:pPr>
        <w:spacing w:after="5" w:line="250" w:lineRule="auto"/>
        <w:jc w:val="both"/>
      </w:pPr>
    </w:p>
    <w:p w14:paraId="13E691B8" w14:textId="340714DE" w:rsidR="00BB4E9C" w:rsidRDefault="00BB4E9C" w:rsidP="00BB4E9C">
      <w:pPr>
        <w:spacing w:after="5" w:line="250" w:lineRule="auto"/>
        <w:jc w:val="both"/>
      </w:pPr>
      <w:r>
        <w:t xml:space="preserve">Burgio lì, ……………………………                                                                                                                               Il Sindaco </w:t>
      </w:r>
    </w:p>
    <w:p w14:paraId="4ED4F1F8" w14:textId="348A3F8E" w:rsidR="00BB4E9C" w:rsidRDefault="00BB4E9C" w:rsidP="00BB4E9C">
      <w:pPr>
        <w:spacing w:after="5" w:line="250" w:lineRule="auto"/>
      </w:pPr>
      <w:r>
        <w:t xml:space="preserve">                                                                                                                                                                               Ing. V. Galifi</w:t>
      </w:r>
    </w:p>
    <w:sectPr w:rsidR="00BB4E9C" w:rsidSect="00BB4E9C">
      <w:pgSz w:w="11904" w:h="16834"/>
      <w:pgMar w:top="1134" w:right="851" w:bottom="1134"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w14:anchorId="713337BA" id="4609" o:spid="_x0000_i1025" style="width:1.5pt;height:.75pt" coordsize="" o:spt="100" o:bullet="t" adj="0,,0" path="" stroked="f">
        <v:stroke joinstyle="miter"/>
        <v:imagedata r:id="rId1" o:title="image15"/>
        <v:formulas/>
        <v:path o:connecttype="segments"/>
      </v:shape>
    </w:pict>
  </w:numPicBullet>
  <w:abstractNum w:abstractNumId="0" w15:restartNumberingAfterBreak="0">
    <w:nsid w:val="0EDB224B"/>
    <w:multiLevelType w:val="hybridMultilevel"/>
    <w:tmpl w:val="C3B8F07C"/>
    <w:lvl w:ilvl="0" w:tplc="61569BA4">
      <w:start w:val="1"/>
      <w:numFmt w:val="lowerLetter"/>
      <w:lvlText w:val="%1)"/>
      <w:lvlJc w:val="left"/>
      <w:pPr>
        <w:ind w:left="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1EB654">
      <w:start w:val="1"/>
      <w:numFmt w:val="lowerLetter"/>
      <w:lvlText w:val="%2"/>
      <w:lvlJc w:val="left"/>
      <w:pPr>
        <w:ind w:left="11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FD27456">
      <w:start w:val="1"/>
      <w:numFmt w:val="lowerRoman"/>
      <w:lvlText w:val="%3"/>
      <w:lvlJc w:val="left"/>
      <w:pPr>
        <w:ind w:left="18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62ECD8">
      <w:start w:val="1"/>
      <w:numFmt w:val="decimal"/>
      <w:lvlText w:val="%4"/>
      <w:lvlJc w:val="left"/>
      <w:pPr>
        <w:ind w:left="25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0B0212E">
      <w:start w:val="1"/>
      <w:numFmt w:val="lowerLetter"/>
      <w:lvlText w:val="%5"/>
      <w:lvlJc w:val="left"/>
      <w:pPr>
        <w:ind w:left="32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D6BA4E">
      <w:start w:val="1"/>
      <w:numFmt w:val="lowerRoman"/>
      <w:lvlText w:val="%6"/>
      <w:lvlJc w:val="left"/>
      <w:pPr>
        <w:ind w:left="39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83E0828">
      <w:start w:val="1"/>
      <w:numFmt w:val="decimal"/>
      <w:lvlText w:val="%7"/>
      <w:lvlJc w:val="left"/>
      <w:pPr>
        <w:ind w:left="47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CF8586C">
      <w:start w:val="1"/>
      <w:numFmt w:val="lowerLetter"/>
      <w:lvlText w:val="%8"/>
      <w:lvlJc w:val="left"/>
      <w:pPr>
        <w:ind w:left="54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B2E44AC">
      <w:start w:val="1"/>
      <w:numFmt w:val="lowerRoman"/>
      <w:lvlText w:val="%9"/>
      <w:lvlJc w:val="left"/>
      <w:pPr>
        <w:ind w:left="61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686135"/>
    <w:multiLevelType w:val="hybridMultilevel"/>
    <w:tmpl w:val="004A5950"/>
    <w:lvl w:ilvl="0" w:tplc="E528BDE0">
      <w:start w:val="1"/>
      <w:numFmt w:val="lowerLetter"/>
      <w:lvlText w:val="%1)"/>
      <w:lvlJc w:val="left"/>
      <w:pPr>
        <w:ind w:left="2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000790E">
      <w:start w:val="1"/>
      <w:numFmt w:val="lowerLetter"/>
      <w:lvlText w:val="%2"/>
      <w:lvlJc w:val="left"/>
      <w:pPr>
        <w:ind w:left="10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4E4628C">
      <w:start w:val="1"/>
      <w:numFmt w:val="lowerRoman"/>
      <w:lvlText w:val="%3"/>
      <w:lvlJc w:val="left"/>
      <w:pPr>
        <w:ind w:left="18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9BED93E">
      <w:start w:val="1"/>
      <w:numFmt w:val="decimal"/>
      <w:lvlText w:val="%4"/>
      <w:lvlJc w:val="left"/>
      <w:pPr>
        <w:ind w:left="25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1C2D2F0">
      <w:start w:val="1"/>
      <w:numFmt w:val="lowerLetter"/>
      <w:lvlText w:val="%5"/>
      <w:lvlJc w:val="left"/>
      <w:pPr>
        <w:ind w:left="32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C8C9910">
      <w:start w:val="1"/>
      <w:numFmt w:val="lowerRoman"/>
      <w:lvlText w:val="%6"/>
      <w:lvlJc w:val="left"/>
      <w:pPr>
        <w:ind w:left="39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30E4C32">
      <w:start w:val="1"/>
      <w:numFmt w:val="decimal"/>
      <w:lvlText w:val="%7"/>
      <w:lvlJc w:val="left"/>
      <w:pPr>
        <w:ind w:left="46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638A4C0">
      <w:start w:val="1"/>
      <w:numFmt w:val="lowerLetter"/>
      <w:lvlText w:val="%8"/>
      <w:lvlJc w:val="left"/>
      <w:pPr>
        <w:ind w:left="5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160A42A">
      <w:start w:val="1"/>
      <w:numFmt w:val="lowerRoman"/>
      <w:lvlText w:val="%9"/>
      <w:lvlJc w:val="left"/>
      <w:pPr>
        <w:ind w:left="61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D1041A6"/>
    <w:multiLevelType w:val="hybridMultilevel"/>
    <w:tmpl w:val="9C304BE4"/>
    <w:lvl w:ilvl="0" w:tplc="F29835E0">
      <w:start w:val="1"/>
      <w:numFmt w:val="lowerLetter"/>
      <w:lvlText w:val="%1)"/>
      <w:lvlJc w:val="left"/>
      <w:pPr>
        <w:ind w:left="2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0A463A">
      <w:start w:val="1"/>
      <w:numFmt w:val="lowerLetter"/>
      <w:lvlText w:val="%2"/>
      <w:lvlJc w:val="left"/>
      <w:pPr>
        <w:ind w:left="10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6A47A4">
      <w:start w:val="1"/>
      <w:numFmt w:val="lowerRoman"/>
      <w:lvlText w:val="%3"/>
      <w:lvlJc w:val="left"/>
      <w:pPr>
        <w:ind w:left="1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FB4E94A">
      <w:start w:val="1"/>
      <w:numFmt w:val="decimal"/>
      <w:lvlText w:val="%4"/>
      <w:lvlJc w:val="left"/>
      <w:pPr>
        <w:ind w:left="2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350474A">
      <w:start w:val="1"/>
      <w:numFmt w:val="lowerLetter"/>
      <w:lvlText w:val="%5"/>
      <w:lvlJc w:val="left"/>
      <w:pPr>
        <w:ind w:left="3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780236">
      <w:start w:val="1"/>
      <w:numFmt w:val="lowerRoman"/>
      <w:lvlText w:val="%6"/>
      <w:lvlJc w:val="left"/>
      <w:pPr>
        <w:ind w:left="39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29295F2">
      <w:start w:val="1"/>
      <w:numFmt w:val="decimal"/>
      <w:lvlText w:val="%7"/>
      <w:lvlJc w:val="left"/>
      <w:pPr>
        <w:ind w:left="46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A94AEFC">
      <w:start w:val="1"/>
      <w:numFmt w:val="lowerLetter"/>
      <w:lvlText w:val="%8"/>
      <w:lvlJc w:val="left"/>
      <w:pPr>
        <w:ind w:left="54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C68C0A">
      <w:start w:val="1"/>
      <w:numFmt w:val="lowerRoman"/>
      <w:lvlText w:val="%9"/>
      <w:lvlJc w:val="left"/>
      <w:pPr>
        <w:ind w:left="61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4344B8F"/>
    <w:multiLevelType w:val="hybridMultilevel"/>
    <w:tmpl w:val="D8CCA0B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28453ED"/>
    <w:multiLevelType w:val="hybridMultilevel"/>
    <w:tmpl w:val="F91081F8"/>
    <w:lvl w:ilvl="0" w:tplc="8AE4C50A">
      <w:start w:val="1"/>
      <w:numFmt w:val="bullet"/>
      <w:lvlText w:val="•"/>
      <w:lvlPicBulletId w:val="0"/>
      <w:lvlJc w:val="left"/>
      <w:pPr>
        <w:ind w:left="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4AE5E2">
      <w:start w:val="1"/>
      <w:numFmt w:val="bullet"/>
      <w:lvlText w:val="o"/>
      <w:lvlJc w:val="left"/>
      <w:pPr>
        <w:ind w:left="12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543B1A">
      <w:start w:val="1"/>
      <w:numFmt w:val="bullet"/>
      <w:lvlText w:val="▪"/>
      <w:lvlJc w:val="left"/>
      <w:pPr>
        <w:ind w:left="1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F09458">
      <w:start w:val="1"/>
      <w:numFmt w:val="bullet"/>
      <w:lvlText w:val="•"/>
      <w:lvlJc w:val="left"/>
      <w:pPr>
        <w:ind w:left="2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70A5064">
      <w:start w:val="1"/>
      <w:numFmt w:val="bullet"/>
      <w:lvlText w:val="o"/>
      <w:lvlJc w:val="left"/>
      <w:pPr>
        <w:ind w:left="3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230ABF6">
      <w:start w:val="1"/>
      <w:numFmt w:val="bullet"/>
      <w:lvlText w:val="▪"/>
      <w:lvlJc w:val="left"/>
      <w:pPr>
        <w:ind w:left="4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1508858">
      <w:start w:val="1"/>
      <w:numFmt w:val="bullet"/>
      <w:lvlText w:val="•"/>
      <w:lvlJc w:val="left"/>
      <w:pPr>
        <w:ind w:left="4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78CB17C">
      <w:start w:val="1"/>
      <w:numFmt w:val="bullet"/>
      <w:lvlText w:val="o"/>
      <w:lvlJc w:val="left"/>
      <w:pPr>
        <w:ind w:left="5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424DA34">
      <w:start w:val="1"/>
      <w:numFmt w:val="bullet"/>
      <w:lvlText w:val="▪"/>
      <w:lvlJc w:val="left"/>
      <w:pPr>
        <w:ind w:left="6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7207D9A"/>
    <w:multiLevelType w:val="hybridMultilevel"/>
    <w:tmpl w:val="5340442A"/>
    <w:lvl w:ilvl="0" w:tplc="837235FC">
      <w:start w:val="1"/>
      <w:numFmt w:val="lowerLetter"/>
      <w:lvlText w:val="%1)"/>
      <w:lvlJc w:val="left"/>
      <w:pPr>
        <w:ind w:left="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322600">
      <w:start w:val="1"/>
      <w:numFmt w:val="lowerLetter"/>
      <w:lvlText w:val="%2"/>
      <w:lvlJc w:val="left"/>
      <w:pPr>
        <w:ind w:left="14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93E0A82">
      <w:start w:val="1"/>
      <w:numFmt w:val="lowerRoman"/>
      <w:lvlText w:val="%3"/>
      <w:lvlJc w:val="left"/>
      <w:pPr>
        <w:ind w:left="21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548C28C">
      <w:start w:val="1"/>
      <w:numFmt w:val="decimal"/>
      <w:lvlText w:val="%4"/>
      <w:lvlJc w:val="left"/>
      <w:pPr>
        <w:ind w:left="29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1F0227A">
      <w:start w:val="1"/>
      <w:numFmt w:val="lowerLetter"/>
      <w:lvlText w:val="%5"/>
      <w:lvlJc w:val="left"/>
      <w:pPr>
        <w:ind w:left="36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9CE0E36">
      <w:start w:val="1"/>
      <w:numFmt w:val="lowerRoman"/>
      <w:lvlText w:val="%6"/>
      <w:lvlJc w:val="left"/>
      <w:pPr>
        <w:ind w:left="43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3DA9C30">
      <w:start w:val="1"/>
      <w:numFmt w:val="decimal"/>
      <w:lvlText w:val="%7"/>
      <w:lvlJc w:val="left"/>
      <w:pPr>
        <w:ind w:left="5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2A0C2E">
      <w:start w:val="1"/>
      <w:numFmt w:val="lowerLetter"/>
      <w:lvlText w:val="%8"/>
      <w:lvlJc w:val="left"/>
      <w:pPr>
        <w:ind w:left="57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68ACDC">
      <w:start w:val="1"/>
      <w:numFmt w:val="lowerRoman"/>
      <w:lvlText w:val="%9"/>
      <w:lvlJc w:val="left"/>
      <w:pPr>
        <w:ind w:left="6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CC96EA7"/>
    <w:multiLevelType w:val="hybridMultilevel"/>
    <w:tmpl w:val="B274C2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14960570">
    <w:abstractNumId w:val="0"/>
  </w:num>
  <w:num w:numId="2" w16cid:durableId="503933143">
    <w:abstractNumId w:val="2"/>
  </w:num>
  <w:num w:numId="3" w16cid:durableId="799148170">
    <w:abstractNumId w:val="4"/>
  </w:num>
  <w:num w:numId="4" w16cid:durableId="1020475391">
    <w:abstractNumId w:val="1"/>
  </w:num>
  <w:num w:numId="5" w16cid:durableId="1330406046">
    <w:abstractNumId w:val="5"/>
  </w:num>
  <w:num w:numId="6" w16cid:durableId="1262377602">
    <w:abstractNumId w:val="6"/>
  </w:num>
  <w:num w:numId="7" w16cid:durableId="1908802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8E3"/>
    <w:rsid w:val="002F25CE"/>
    <w:rsid w:val="0049223C"/>
    <w:rsid w:val="00535A51"/>
    <w:rsid w:val="00687FB4"/>
    <w:rsid w:val="007D0F89"/>
    <w:rsid w:val="00935DC7"/>
    <w:rsid w:val="00B04EF0"/>
    <w:rsid w:val="00BB4E9C"/>
    <w:rsid w:val="00C00D79"/>
    <w:rsid w:val="00CC3FD4"/>
    <w:rsid w:val="00CD179B"/>
    <w:rsid w:val="00E73B78"/>
    <w:rsid w:val="00F02037"/>
    <w:rsid w:val="00F448E3"/>
    <w:rsid w:val="00F57063"/>
    <w:rsid w:val="00FB74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3BC3F"/>
  <w15:docId w15:val="{62B949E9-E8C8-41EA-8245-909EAF039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rPr>
  </w:style>
  <w:style w:type="paragraph" w:styleId="Titolo1">
    <w:name w:val="heading 1"/>
    <w:next w:val="Normale"/>
    <w:link w:val="Titolo1Carattere"/>
    <w:uiPriority w:val="9"/>
    <w:qFormat/>
    <w:pPr>
      <w:keepNext/>
      <w:keepLines/>
      <w:spacing w:after="110" w:line="259" w:lineRule="auto"/>
      <w:ind w:left="10" w:right="648" w:hanging="10"/>
      <w:jc w:val="center"/>
      <w:outlineLvl w:val="0"/>
    </w:pPr>
    <w:rPr>
      <w:rFonts w:ascii="Calibri" w:eastAsia="Calibri" w:hAnsi="Calibri" w:cs="Calibri"/>
      <w:color w:val="000000"/>
    </w:rPr>
  </w:style>
  <w:style w:type="paragraph" w:styleId="Titolo2">
    <w:name w:val="heading 2"/>
    <w:next w:val="Normale"/>
    <w:link w:val="Titolo2Carattere"/>
    <w:uiPriority w:val="9"/>
    <w:unhideWhenUsed/>
    <w:qFormat/>
    <w:pPr>
      <w:keepNext/>
      <w:keepLines/>
      <w:spacing w:after="56" w:line="259" w:lineRule="auto"/>
      <w:ind w:right="552"/>
      <w:jc w:val="center"/>
      <w:outlineLvl w:val="1"/>
    </w:pPr>
    <w:rPr>
      <w:rFonts w:ascii="Calibri" w:eastAsia="Calibri" w:hAnsi="Calibri" w:cs="Calibri"/>
      <w:color w:val="000000"/>
      <w:sz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color w:val="000000"/>
      <w:sz w:val="24"/>
    </w:rPr>
  </w:style>
  <w:style w:type="character" w:customStyle="1" w:styleId="Titolo2Carattere">
    <w:name w:val="Titolo 2 Carattere"/>
    <w:link w:val="Titolo2"/>
    <w:rPr>
      <w:rFonts w:ascii="Calibri" w:eastAsia="Calibri" w:hAnsi="Calibri" w:cs="Calibri"/>
      <w:color w:val="000000"/>
      <w:sz w:val="36"/>
    </w:rPr>
  </w:style>
  <w:style w:type="paragraph" w:styleId="Paragrafoelenco">
    <w:name w:val="List Paragraph"/>
    <w:basedOn w:val="Normale"/>
    <w:uiPriority w:val="34"/>
    <w:qFormat/>
    <w:rsid w:val="00BB4E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426</Words>
  <Characters>2430</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Utente</cp:lastModifiedBy>
  <cp:revision>8</cp:revision>
  <cp:lastPrinted>2026-10-29T11:57:00Z</cp:lastPrinted>
  <dcterms:created xsi:type="dcterms:W3CDTF">2026-10-29T10:56:00Z</dcterms:created>
  <dcterms:modified xsi:type="dcterms:W3CDTF">2026-10-29T11:59:00Z</dcterms:modified>
</cp:coreProperties>
</file>