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0E" w:rsidRDefault="0068540E" w:rsidP="0068540E">
      <w:pPr>
        <w:pStyle w:val="Titolo1"/>
        <w:ind w:left="708" w:firstLine="143"/>
        <w:rPr>
          <w:rFonts w:ascii="Tahoma" w:hAnsi="Tahoma"/>
          <w:b/>
        </w:rPr>
      </w:pPr>
      <w:r>
        <w:object w:dxaOrig="1711" w:dyaOrig="2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75pt" o:ole="" fillcolor="window">
            <v:imagedata r:id="rId5" o:title="" blacklevel="1966f"/>
          </v:shape>
          <o:OLEObject Type="Embed" ProgID="Word.Picture.8" ShapeID="_x0000_i1025" DrawAspect="Content" ObjectID="_1775287519" r:id="rId6"/>
        </w:object>
      </w:r>
      <w:r>
        <w:rPr>
          <w:sz w:val="24"/>
        </w:rPr>
        <w:t xml:space="preserve">     </w:t>
      </w:r>
      <w:r>
        <w:object w:dxaOrig="1350" w:dyaOrig="1755">
          <v:shape id="_x0000_i1026" type="#_x0000_t75" style="width:40.5pt;height:42.75pt" o:ole="">
            <v:imagedata r:id="rId7" o:title=""/>
          </v:shape>
          <o:OLEObject Type="Embed" ProgID="MSPhotoEd.3" ShapeID="_x0000_i1026" DrawAspect="Content" ObjectID="_1775287520" r:id="rId8"/>
        </w:object>
      </w:r>
      <w:r>
        <w:t xml:space="preserve">   </w:t>
      </w:r>
      <w:r>
        <w:rPr>
          <w:noProof/>
        </w:rPr>
        <w:drawing>
          <wp:inline distT="0" distB="0" distL="0" distR="0" wp14:anchorId="2C1D516D" wp14:editId="7BC9849B">
            <wp:extent cx="557213" cy="514350"/>
            <wp:effectExtent l="0" t="0" r="0" b="0"/>
            <wp:docPr id="2" name="Immagine 2" descr="centoprog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oproget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661" cy="515686"/>
                    </a:xfrm>
                    <a:prstGeom prst="rect">
                      <a:avLst/>
                    </a:prstGeom>
                    <a:noFill/>
                    <a:ln>
                      <a:noFill/>
                    </a:ln>
                  </pic:spPr>
                </pic:pic>
              </a:graphicData>
            </a:graphic>
          </wp:inline>
        </w:drawing>
      </w:r>
    </w:p>
    <w:p w:rsidR="0068540E" w:rsidRPr="000C3E63" w:rsidRDefault="0068540E" w:rsidP="0068540E">
      <w:pPr>
        <w:pStyle w:val="Titolo1"/>
        <w:rPr>
          <w:rFonts w:ascii="Tahoma" w:hAnsi="Tahoma"/>
          <w:b/>
          <w:szCs w:val="36"/>
        </w:rPr>
      </w:pPr>
      <w:r w:rsidRPr="000C3E63">
        <w:rPr>
          <w:rFonts w:ascii="Tahoma" w:hAnsi="Tahoma"/>
          <w:szCs w:val="36"/>
        </w:rPr>
        <w:t xml:space="preserve">COMUNE DI BURGIO  </w:t>
      </w:r>
    </w:p>
    <w:p w:rsidR="0068540E" w:rsidRPr="000C3E63" w:rsidRDefault="0068540E" w:rsidP="0068540E">
      <w:pPr>
        <w:pStyle w:val="Titolo2"/>
        <w:spacing w:before="0" w:line="240" w:lineRule="auto"/>
        <w:jc w:val="center"/>
        <w:rPr>
          <w:i/>
          <w:sz w:val="18"/>
          <w:szCs w:val="18"/>
        </w:rPr>
      </w:pPr>
      <w:r>
        <w:rPr>
          <w:i/>
          <w:sz w:val="18"/>
          <w:szCs w:val="18"/>
        </w:rPr>
        <w:t>(Libero Consorzio Comunale</w:t>
      </w:r>
      <w:r w:rsidRPr="000C3E63">
        <w:rPr>
          <w:i/>
          <w:sz w:val="18"/>
          <w:szCs w:val="18"/>
        </w:rPr>
        <w:t xml:space="preserve"> di Agrigento)</w:t>
      </w:r>
    </w:p>
    <w:p w:rsidR="0068540E" w:rsidRDefault="0068540E" w:rsidP="0068540E">
      <w:pPr>
        <w:spacing w:line="240" w:lineRule="auto"/>
        <w:jc w:val="center"/>
        <w:rPr>
          <w:sz w:val="18"/>
          <w:szCs w:val="18"/>
        </w:rPr>
      </w:pPr>
      <w:proofErr w:type="spellStart"/>
      <w:r>
        <w:rPr>
          <w:sz w:val="18"/>
          <w:szCs w:val="18"/>
        </w:rPr>
        <w:t>c.a.p.</w:t>
      </w:r>
      <w:proofErr w:type="spellEnd"/>
      <w:r>
        <w:rPr>
          <w:sz w:val="18"/>
          <w:szCs w:val="18"/>
        </w:rPr>
        <w:t xml:space="preserve"> 92010 – via Leone, 7</w:t>
      </w:r>
    </w:p>
    <w:p w:rsidR="0068540E" w:rsidRDefault="0068540E" w:rsidP="0068540E">
      <w:pPr>
        <w:spacing w:line="240" w:lineRule="auto"/>
        <w:jc w:val="center"/>
        <w:rPr>
          <w:sz w:val="18"/>
          <w:szCs w:val="18"/>
        </w:rPr>
      </w:pPr>
      <w:r>
        <w:rPr>
          <w:sz w:val="18"/>
          <w:szCs w:val="18"/>
        </w:rPr>
        <w:t>SERVIZI DEMOGRAFICI – UFFICI ELETTORALI</w:t>
      </w:r>
    </w:p>
    <w:p w:rsidR="0068540E" w:rsidRDefault="0068540E" w:rsidP="0068540E">
      <w:pPr>
        <w:spacing w:line="240" w:lineRule="auto"/>
        <w:jc w:val="center"/>
        <w:rPr>
          <w:sz w:val="18"/>
          <w:szCs w:val="18"/>
        </w:rPr>
      </w:pPr>
      <w:r>
        <w:rPr>
          <w:sz w:val="18"/>
          <w:szCs w:val="18"/>
        </w:rPr>
        <w:t>Tel. 0925/65018 – 0925/65019</w:t>
      </w:r>
    </w:p>
    <w:p w:rsidR="0068540E" w:rsidRDefault="0068540E" w:rsidP="0068540E">
      <w:pPr>
        <w:spacing w:line="240" w:lineRule="auto"/>
        <w:jc w:val="center"/>
        <w:rPr>
          <w:sz w:val="18"/>
          <w:szCs w:val="18"/>
        </w:rPr>
      </w:pPr>
    </w:p>
    <w:p w:rsidR="0068540E" w:rsidRPr="000C3E63" w:rsidRDefault="0068540E" w:rsidP="0068540E">
      <w:pPr>
        <w:spacing w:line="240" w:lineRule="auto"/>
        <w:jc w:val="center"/>
        <w:rPr>
          <w:sz w:val="18"/>
          <w:szCs w:val="18"/>
        </w:rPr>
      </w:pPr>
      <w:proofErr w:type="spellStart"/>
      <w:proofErr w:type="gramStart"/>
      <w:r>
        <w:rPr>
          <w:sz w:val="18"/>
          <w:szCs w:val="18"/>
        </w:rPr>
        <w:t>Pec</w:t>
      </w:r>
      <w:proofErr w:type="spellEnd"/>
      <w:r>
        <w:rPr>
          <w:sz w:val="18"/>
          <w:szCs w:val="18"/>
        </w:rPr>
        <w:t>:  comunediburgio@pec.it</w:t>
      </w:r>
      <w:proofErr w:type="gramEnd"/>
    </w:p>
    <w:p w:rsidR="004A3109" w:rsidRDefault="004A3109">
      <w:pPr>
        <w:spacing w:line="216" w:lineRule="auto"/>
        <w:ind w:right="0"/>
        <w:jc w:val="center"/>
        <w:rPr>
          <w:b/>
          <w:sz w:val="28"/>
          <w:szCs w:val="28"/>
        </w:rPr>
      </w:pPr>
    </w:p>
    <w:p w:rsidR="009F7293" w:rsidRPr="00050142" w:rsidRDefault="00050142">
      <w:pPr>
        <w:spacing w:line="216" w:lineRule="auto"/>
        <w:ind w:right="0"/>
        <w:jc w:val="center"/>
        <w:rPr>
          <w:b/>
          <w:sz w:val="28"/>
          <w:szCs w:val="28"/>
        </w:rPr>
      </w:pPr>
      <w:r w:rsidRPr="00050142">
        <w:rPr>
          <w:b/>
          <w:sz w:val="28"/>
          <w:szCs w:val="28"/>
        </w:rPr>
        <w:t>Voto domiciliare per elettori affetti da infermit</w:t>
      </w:r>
      <w:r w:rsidR="00E275C0" w:rsidRPr="00050142">
        <w:rPr>
          <w:b/>
          <w:sz w:val="28"/>
          <w:szCs w:val="28"/>
        </w:rPr>
        <w:t>à che ne rendano impossibile l'</w:t>
      </w:r>
      <w:r w:rsidRPr="00050142">
        <w:rPr>
          <w:b/>
          <w:sz w:val="28"/>
          <w:szCs w:val="28"/>
        </w:rPr>
        <w:t>allontanamento dall'abitazione</w:t>
      </w:r>
    </w:p>
    <w:p w:rsidR="009F7293" w:rsidRDefault="00050142">
      <w:pPr>
        <w:spacing w:after="284" w:line="259" w:lineRule="auto"/>
        <w:ind w:left="3739" w:right="0"/>
        <w:jc w:val="left"/>
      </w:pPr>
      <w:r>
        <w:rPr>
          <w:noProof/>
          <w:sz w:val="22"/>
        </w:rPr>
        <mc:AlternateContent>
          <mc:Choice Requires="wpg">
            <w:drawing>
              <wp:inline distT="0" distB="0" distL="0" distR="0">
                <wp:extent cx="1505712" cy="9147"/>
                <wp:effectExtent l="0" t="0" r="0" b="0"/>
                <wp:docPr id="5176" name="Group 5176"/>
                <wp:cNvGraphicFramePr/>
                <a:graphic xmlns:a="http://schemas.openxmlformats.org/drawingml/2006/main">
                  <a:graphicData uri="http://schemas.microsoft.com/office/word/2010/wordprocessingGroup">
                    <wpg:wgp>
                      <wpg:cNvGrpSpPr/>
                      <wpg:grpSpPr>
                        <a:xfrm>
                          <a:off x="0" y="0"/>
                          <a:ext cx="1505712" cy="9147"/>
                          <a:chOff x="0" y="0"/>
                          <a:chExt cx="1505712" cy="9147"/>
                        </a:xfrm>
                      </wpg:grpSpPr>
                      <wps:wsp>
                        <wps:cNvPr id="5175" name="Shape 5175"/>
                        <wps:cNvSpPr/>
                        <wps:spPr>
                          <a:xfrm>
                            <a:off x="0" y="0"/>
                            <a:ext cx="1505712" cy="9147"/>
                          </a:xfrm>
                          <a:custGeom>
                            <a:avLst/>
                            <a:gdLst/>
                            <a:ahLst/>
                            <a:cxnLst/>
                            <a:rect l="0" t="0" r="0" b="0"/>
                            <a:pathLst>
                              <a:path w="1505712" h="9147">
                                <a:moveTo>
                                  <a:pt x="0" y="4573"/>
                                </a:moveTo>
                                <a:lnTo>
                                  <a:pt x="15057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6" style="width:118.56pt;height:0.720215pt;mso-position-horizontal-relative:char;mso-position-vertical-relative:line" coordsize="15057,91">
                <v:shape id="Shape 5175" style="position:absolute;width:15057;height:91;left:0;top:0;" coordsize="1505712,9147" path="m0,4573l1505712,4573">
                  <v:stroke weight="0.720215pt" endcap="flat" joinstyle="miter" miterlimit="1" on="true" color="#000000"/>
                  <v:fill on="false" color="#000000"/>
                </v:shape>
              </v:group>
            </w:pict>
          </mc:Fallback>
        </mc:AlternateContent>
      </w:r>
    </w:p>
    <w:p w:rsidR="009F7293" w:rsidRPr="00050142" w:rsidRDefault="00050142">
      <w:pPr>
        <w:pStyle w:val="Titolo1"/>
        <w:rPr>
          <w:b/>
          <w:sz w:val="28"/>
          <w:szCs w:val="28"/>
        </w:rPr>
      </w:pPr>
      <w:r w:rsidRPr="00050142">
        <w:rPr>
          <w:b/>
          <w:sz w:val="28"/>
          <w:szCs w:val="28"/>
        </w:rPr>
        <w:t>IL SINDACO</w:t>
      </w:r>
    </w:p>
    <w:p w:rsidR="00E275C0" w:rsidRPr="0068540E" w:rsidRDefault="00050142">
      <w:pPr>
        <w:spacing w:line="224" w:lineRule="auto"/>
        <w:ind w:left="863" w:right="557" w:hanging="239"/>
        <w:jc w:val="center"/>
        <w:rPr>
          <w:b/>
          <w:sz w:val="26"/>
        </w:rPr>
      </w:pPr>
      <w:r w:rsidRPr="0068540E">
        <w:rPr>
          <w:b/>
          <w:sz w:val="26"/>
        </w:rPr>
        <w:t>in occasione</w:t>
      </w:r>
      <w:r w:rsidR="0068540E" w:rsidRPr="0068540E">
        <w:rPr>
          <w:b/>
          <w:sz w:val="26"/>
        </w:rPr>
        <w:t xml:space="preserve"> delle Elezioni</w:t>
      </w:r>
      <w:r w:rsidR="00E275C0" w:rsidRPr="0068540E">
        <w:rPr>
          <w:b/>
          <w:sz w:val="26"/>
        </w:rPr>
        <w:t xml:space="preserve"> </w:t>
      </w:r>
      <w:r w:rsidR="0068540E" w:rsidRPr="0068540E">
        <w:rPr>
          <w:b/>
        </w:rPr>
        <w:t>dei membri del Parlamento europeo spettanti all’Italia</w:t>
      </w:r>
      <w:r w:rsidR="0068540E" w:rsidRPr="0068540E">
        <w:rPr>
          <w:b/>
          <w:bCs/>
        </w:rPr>
        <w:t xml:space="preserve"> per le giornate di sabato e domenica 8 e 9 giugno 2024</w:t>
      </w:r>
    </w:p>
    <w:p w:rsidR="00050142" w:rsidRDefault="00050142" w:rsidP="00244CE8">
      <w:pPr>
        <w:spacing w:line="224" w:lineRule="auto"/>
        <w:ind w:left="863" w:right="557" w:hanging="239"/>
        <w:jc w:val="center"/>
        <w:rPr>
          <w:sz w:val="26"/>
        </w:rPr>
      </w:pPr>
    </w:p>
    <w:p w:rsidR="00E275C0" w:rsidRPr="00050142" w:rsidRDefault="00244CE8" w:rsidP="00244CE8">
      <w:pPr>
        <w:spacing w:line="224" w:lineRule="auto"/>
        <w:ind w:left="863" w:right="557" w:hanging="239"/>
        <w:jc w:val="center"/>
        <w:rPr>
          <w:b/>
        </w:rPr>
      </w:pPr>
      <w:r>
        <w:rPr>
          <w:sz w:val="26"/>
        </w:rPr>
        <w:t xml:space="preserve"> </w:t>
      </w:r>
      <w:r w:rsidRPr="00050142">
        <w:rPr>
          <w:b/>
          <w:sz w:val="26"/>
        </w:rPr>
        <w:t>INFORMA</w:t>
      </w:r>
    </w:p>
    <w:p w:rsidR="009F7293" w:rsidRDefault="00050142">
      <w:pPr>
        <w:spacing w:after="231"/>
        <w:ind w:left="23" w:right="4"/>
      </w:pPr>
      <w:r>
        <w:t>che l' art. 1 del Decreto Legge 3 gennaio 2006 n. 1, convertito, con modificazioni, dalla legge 27 gennaio 2006 n. 22, come modificato dalla legge 7 maggio 2009 n. 46, ha introdotto la possibilità del voto domiciliare per gli elettori affetti da gravi infermità che si trovano in condizioni di dipendenza continuativa e vitale da apparecchiature elettromedicali tali da im</w:t>
      </w:r>
      <w:r w:rsidR="00C67488">
        <w:t>pedirne l'</w:t>
      </w:r>
      <w:r w:rsidR="00D85932">
        <w:t>allontanamento dall'</w:t>
      </w:r>
      <w:r>
        <w:t>abitazione i</w:t>
      </w:r>
      <w:r w:rsidR="00C67488">
        <w:t>n cui dimorano o per i quali l'</w:t>
      </w:r>
      <w:r>
        <w:t>allontanamento dall' abitazione in cui dimorano risulti impossibile anche con l'aus</w:t>
      </w:r>
      <w:r w:rsidR="00C67488">
        <w:t>ilio dei servizi previsti dall'</w:t>
      </w:r>
      <w:r>
        <w:t>art. 29 della legge 5 febbraio 1992 n. 104.</w:t>
      </w:r>
    </w:p>
    <w:p w:rsidR="00E275C0" w:rsidRPr="00161F84" w:rsidRDefault="00E275C0">
      <w:pPr>
        <w:spacing w:after="196"/>
        <w:ind w:left="23" w:right="4"/>
        <w:rPr>
          <w:rFonts w:asciiTheme="majorHAnsi" w:hAnsiTheme="majorHAnsi" w:cstheme="majorHAnsi"/>
          <w:color w:val="1C2024"/>
          <w:szCs w:val="24"/>
          <w:shd w:val="clear" w:color="auto" w:fill="FFFFFF"/>
        </w:rPr>
      </w:pPr>
      <w:r w:rsidRPr="00E275C0">
        <w:rPr>
          <w:rFonts w:asciiTheme="minorHAnsi" w:hAnsiTheme="minorHAnsi" w:cstheme="minorHAnsi"/>
          <w:color w:val="1C2024"/>
          <w:szCs w:val="24"/>
          <w:shd w:val="clear" w:color="auto" w:fill="FFFFFF"/>
        </w:rPr>
        <w:t xml:space="preserve">L'elettore interessato deve far pervenire al Sindaco di questo Comune un'espressa dichiarazione attestante la propria volontà di esprimere il voto presso l'abitazione in cui dimora, in un periodo compreso fra il 40° e il 20° giorno antecedente la data di votazione, </w:t>
      </w:r>
      <w:r w:rsidR="007B4455" w:rsidRPr="00161F84">
        <w:rPr>
          <w:rFonts w:asciiTheme="majorHAnsi" w:hAnsiTheme="majorHAnsi" w:cstheme="majorHAnsi"/>
          <w:color w:val="1C2024"/>
          <w:szCs w:val="24"/>
          <w:shd w:val="clear" w:color="auto" w:fill="FFFFFF"/>
        </w:rPr>
        <w:t>ossia tra</w:t>
      </w:r>
      <w:r w:rsidR="007B4455" w:rsidRPr="00161F84">
        <w:rPr>
          <w:rStyle w:val="Enfasigrassetto"/>
          <w:rFonts w:asciiTheme="majorHAnsi" w:hAnsiTheme="majorHAnsi" w:cstheme="majorHAnsi"/>
          <w:color w:val="2C2424"/>
          <w:sz w:val="27"/>
          <w:szCs w:val="27"/>
          <w:shd w:val="clear" w:color="auto" w:fill="FFFFFF"/>
        </w:rPr>
        <w:t xml:space="preserve"> i</w:t>
      </w:r>
      <w:r w:rsidR="00161F84">
        <w:rPr>
          <w:rStyle w:val="Enfasigrassetto"/>
          <w:rFonts w:asciiTheme="majorHAnsi" w:hAnsiTheme="majorHAnsi" w:cstheme="majorHAnsi"/>
          <w:color w:val="2C2424"/>
          <w:sz w:val="27"/>
          <w:szCs w:val="27"/>
          <w:shd w:val="clear" w:color="auto" w:fill="FFFFFF"/>
        </w:rPr>
        <w:t>l 30 aprile e il 20 maggio 2024.</w:t>
      </w:r>
      <w:r w:rsidRPr="00161F84">
        <w:rPr>
          <w:rFonts w:asciiTheme="majorHAnsi" w:hAnsiTheme="majorHAnsi" w:cstheme="majorHAnsi"/>
          <w:color w:val="1C2024"/>
          <w:szCs w:val="24"/>
          <w:shd w:val="clear" w:color="auto" w:fill="FFFFFF"/>
        </w:rPr>
        <w:t xml:space="preserve"> </w:t>
      </w:r>
    </w:p>
    <w:p w:rsidR="00E275C0" w:rsidRPr="0068540E" w:rsidRDefault="00050142" w:rsidP="00C67488">
      <w:pPr>
        <w:spacing w:after="196"/>
        <w:ind w:left="23" w:right="4"/>
      </w:pPr>
      <w:r>
        <w:t>La domanda, in carta libera, deve riportare, oltre alla volontà di es</w:t>
      </w:r>
      <w:r w:rsidR="00E275C0">
        <w:t>primere il voto a domicilio, l'</w:t>
      </w:r>
      <w:r>
        <w:t xml:space="preserve">indirizzo </w:t>
      </w:r>
      <w:r>
        <w:rPr>
          <w:noProof/>
        </w:rPr>
        <w:drawing>
          <wp:inline distT="0" distB="0" distL="0" distR="0">
            <wp:extent cx="3048" cy="3049"/>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10"/>
                    <a:stretch>
                      <a:fillRect/>
                    </a:stretch>
                  </pic:blipFill>
                  <pic:spPr>
                    <a:xfrm>
                      <a:off x="0" y="0"/>
                      <a:ext cx="3048" cy="3049"/>
                    </a:xfrm>
                    <a:prstGeom prst="rect">
                      <a:avLst/>
                    </a:prstGeom>
                  </pic:spPr>
                </pic:pic>
              </a:graphicData>
            </a:graphic>
          </wp:inline>
        </w:drawing>
      </w:r>
      <w:r>
        <w:t>comp</w:t>
      </w:r>
      <w:r w:rsidR="00C67488">
        <w:t>leto dell' abitazione in cui l'</w:t>
      </w:r>
      <w:r>
        <w:t xml:space="preserve">elettore dimora e, possibilmente, un recapito telefonico; alla </w:t>
      </w:r>
      <w:r w:rsidRPr="0068540E">
        <w:t>suddetta istanza devono essere allegati i seguenti documenti:</w:t>
      </w:r>
    </w:p>
    <w:p w:rsidR="00E275C0" w:rsidRPr="0068540E" w:rsidRDefault="00E275C0" w:rsidP="00E275C0">
      <w:pPr>
        <w:pStyle w:val="Paragrafoelenco"/>
        <w:numPr>
          <w:ilvl w:val="0"/>
          <w:numId w:val="1"/>
        </w:numPr>
        <w:spacing w:after="196"/>
        <w:ind w:right="4"/>
      </w:pPr>
      <w:r w:rsidRPr="0068540E">
        <w:t>copia di un documento</w:t>
      </w:r>
      <w:r w:rsidR="00050142" w:rsidRPr="0068540E">
        <w:t xml:space="preserve"> di identità in corso di validità; </w:t>
      </w:r>
    </w:p>
    <w:p w:rsidR="00E275C0" w:rsidRPr="0068540E" w:rsidRDefault="00050142" w:rsidP="00E275C0">
      <w:pPr>
        <w:pStyle w:val="Paragrafoelenco"/>
        <w:numPr>
          <w:ilvl w:val="0"/>
          <w:numId w:val="1"/>
        </w:numPr>
        <w:spacing w:after="196"/>
        <w:ind w:right="4"/>
      </w:pPr>
      <w:r w:rsidRPr="0068540E">
        <w:rPr>
          <w:noProof/>
        </w:rPr>
        <w:drawing>
          <wp:inline distT="0" distB="0" distL="0" distR="0">
            <wp:extent cx="3048" cy="3049"/>
            <wp:effectExtent l="0" t="0" r="0" b="0"/>
            <wp:docPr id="2385" name="Picture 2385"/>
            <wp:cNvGraphicFramePr/>
            <a:graphic xmlns:a="http://schemas.openxmlformats.org/drawingml/2006/main">
              <a:graphicData uri="http://schemas.openxmlformats.org/drawingml/2006/picture">
                <pic:pic xmlns:pic="http://schemas.openxmlformats.org/drawingml/2006/picture">
                  <pic:nvPicPr>
                    <pic:cNvPr id="2385" name="Picture 2385"/>
                    <pic:cNvPicPr/>
                  </pic:nvPicPr>
                  <pic:blipFill>
                    <a:blip r:embed="rId11"/>
                    <a:stretch>
                      <a:fillRect/>
                    </a:stretch>
                  </pic:blipFill>
                  <pic:spPr>
                    <a:xfrm>
                      <a:off x="0" y="0"/>
                      <a:ext cx="3048" cy="3049"/>
                    </a:xfrm>
                    <a:prstGeom prst="rect">
                      <a:avLst/>
                    </a:prstGeom>
                  </pic:spPr>
                </pic:pic>
              </a:graphicData>
            </a:graphic>
          </wp:inline>
        </w:drawing>
      </w:r>
      <w:r w:rsidRPr="0068540E">
        <w:t xml:space="preserve">copia della tessera elettorale; </w:t>
      </w:r>
    </w:p>
    <w:p w:rsidR="009F7293" w:rsidRPr="007B4455" w:rsidRDefault="00050142" w:rsidP="00E275C0">
      <w:pPr>
        <w:pStyle w:val="Paragrafoelenco"/>
        <w:numPr>
          <w:ilvl w:val="0"/>
          <w:numId w:val="1"/>
        </w:numPr>
        <w:spacing w:after="196"/>
        <w:ind w:right="4"/>
      </w:pPr>
      <w:r w:rsidRPr="007B4455">
        <w:t>certificato medico, rilasciato dalla competente Azienda Sanitaria Locale, in data non anteriore al 45</w:t>
      </w:r>
      <w:r w:rsidRPr="007B4455">
        <w:rPr>
          <w:vertAlign w:val="superscript"/>
        </w:rPr>
        <w:t xml:space="preserve">0 </w:t>
      </w:r>
      <w:r w:rsidRPr="007B4455">
        <w:t>giorno antecedente alla votazione, a</w:t>
      </w:r>
      <w:r w:rsidR="00244CE8" w:rsidRPr="007B4455">
        <w:t>ttestante l'</w:t>
      </w:r>
      <w:r w:rsidRPr="007B4455">
        <w:t xml:space="preserve">esistenza delle condizioni di infermità di cui al comma </w:t>
      </w:r>
      <w:r w:rsidR="00E275C0" w:rsidRPr="007B4455">
        <w:rPr>
          <w:noProof/>
        </w:rPr>
        <w:t xml:space="preserve">1 </w:t>
      </w:r>
      <w:r w:rsidRPr="007B4455">
        <w:t>dell'art. 1 legge n. 46/2009, con prognosi di almeno sessanta giorni decorrenti dalla data di rilascio del certificato, ovvero delle condizioni di dipendenza continuativa e vitale da apparecchiature elettromedicali. Tale certificato medico potrà attestare anche I' eventuale necessità di assistenza da parte di un accompagnatore di fiducia per esprimere il voto (tale aggiunta non è necessaria per coloro che sulla tessera elettora</w:t>
      </w:r>
      <w:r w:rsidR="00C67488" w:rsidRPr="007B4455">
        <w:t>le abbiano già fatto apporre l'</w:t>
      </w:r>
      <w:r w:rsidRPr="007B4455">
        <w:t>annotazione permanente del voto assistito)</w:t>
      </w:r>
      <w:r w:rsidRPr="007B4455">
        <w:rPr>
          <w:noProof/>
        </w:rPr>
        <w:drawing>
          <wp:inline distT="0" distB="0" distL="0" distR="0">
            <wp:extent cx="12192" cy="15245"/>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12"/>
                    <a:stretch>
                      <a:fillRect/>
                    </a:stretch>
                  </pic:blipFill>
                  <pic:spPr>
                    <a:xfrm>
                      <a:off x="0" y="0"/>
                      <a:ext cx="12192" cy="15245"/>
                    </a:xfrm>
                    <a:prstGeom prst="rect">
                      <a:avLst/>
                    </a:prstGeom>
                  </pic:spPr>
                </pic:pic>
              </a:graphicData>
            </a:graphic>
          </wp:inline>
        </w:drawing>
      </w:r>
      <w:r w:rsidR="00C67488" w:rsidRPr="007B4455">
        <w:t>.</w:t>
      </w:r>
    </w:p>
    <w:p w:rsidR="00C67488" w:rsidRDefault="00C67488" w:rsidP="00C67488">
      <w:pPr>
        <w:spacing w:after="196"/>
        <w:ind w:right="4"/>
      </w:pPr>
    </w:p>
    <w:p w:rsidR="00C67488" w:rsidRDefault="00590530" w:rsidP="007B4455">
      <w:pPr>
        <w:spacing w:line="240" w:lineRule="auto"/>
        <w:ind w:right="6"/>
        <w:jc w:val="center"/>
      </w:pPr>
      <w:r>
        <w:t xml:space="preserve">                                                                                                                      IL SINDACO</w:t>
      </w:r>
    </w:p>
    <w:p w:rsidR="00C67488" w:rsidRDefault="007B4455" w:rsidP="007B4455">
      <w:pPr>
        <w:spacing w:line="240" w:lineRule="auto"/>
        <w:ind w:right="6"/>
        <w:jc w:val="center"/>
      </w:pPr>
      <w:r>
        <w:t xml:space="preserve">                                                                                            </w:t>
      </w:r>
      <w:r w:rsidR="00AD1BE7">
        <w:t xml:space="preserve">                           F.TO </w:t>
      </w:r>
      <w:bookmarkStart w:id="0" w:name="_GoBack"/>
      <w:bookmarkEnd w:id="0"/>
      <w:r>
        <w:t xml:space="preserve">Ing.  V. </w:t>
      </w:r>
      <w:proofErr w:type="spellStart"/>
      <w:r>
        <w:t>Galifi</w:t>
      </w:r>
      <w:proofErr w:type="spellEnd"/>
    </w:p>
    <w:sectPr w:rsidR="00C67488" w:rsidSect="00050142">
      <w:pgSz w:w="11904" w:h="16834"/>
      <w:pgMar w:top="1134" w:right="958" w:bottom="420" w:left="11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31E79"/>
    <w:multiLevelType w:val="hybridMultilevel"/>
    <w:tmpl w:val="6302D1E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 w15:restartNumberingAfterBreak="0">
    <w:nsid w:val="632C5BAE"/>
    <w:multiLevelType w:val="multilevel"/>
    <w:tmpl w:val="D41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93"/>
    <w:rsid w:val="00050142"/>
    <w:rsid w:val="00161F84"/>
    <w:rsid w:val="00244CE8"/>
    <w:rsid w:val="004A3109"/>
    <w:rsid w:val="00590530"/>
    <w:rsid w:val="006525F1"/>
    <w:rsid w:val="0068540E"/>
    <w:rsid w:val="007B4455"/>
    <w:rsid w:val="007B51DC"/>
    <w:rsid w:val="009F7293"/>
    <w:rsid w:val="00AD1BE7"/>
    <w:rsid w:val="00C67488"/>
    <w:rsid w:val="00D85932"/>
    <w:rsid w:val="00E275C0"/>
    <w:rsid w:val="00E85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1B85"/>
  <w15:docId w15:val="{17A90A61-EFDA-4E1B-BFD0-CFFA5BEA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27" w:lineRule="auto"/>
      <w:ind w:right="86"/>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19"/>
      <w:jc w:val="center"/>
      <w:outlineLvl w:val="0"/>
    </w:pPr>
    <w:rPr>
      <w:rFonts w:ascii="Calibri" w:eastAsia="Calibri" w:hAnsi="Calibri" w:cs="Calibri"/>
      <w:color w:val="000000"/>
      <w:sz w:val="36"/>
    </w:rPr>
  </w:style>
  <w:style w:type="paragraph" w:styleId="Titolo2">
    <w:name w:val="heading 2"/>
    <w:basedOn w:val="Normale"/>
    <w:next w:val="Normale"/>
    <w:link w:val="Titolo2Carattere"/>
    <w:uiPriority w:val="9"/>
    <w:semiHidden/>
    <w:unhideWhenUsed/>
    <w:qFormat/>
    <w:rsid w:val="0068540E"/>
    <w:pPr>
      <w:keepNext/>
      <w:keepLines/>
      <w:spacing w:before="40" w:line="259" w:lineRule="auto"/>
      <w:ind w:right="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36"/>
    </w:rPr>
  </w:style>
  <w:style w:type="character" w:styleId="Enfasigrassetto">
    <w:name w:val="Strong"/>
    <w:basedOn w:val="Carpredefinitoparagrafo"/>
    <w:uiPriority w:val="22"/>
    <w:qFormat/>
    <w:rsid w:val="00E275C0"/>
    <w:rPr>
      <w:b/>
      <w:bCs/>
    </w:rPr>
  </w:style>
  <w:style w:type="paragraph" w:styleId="Paragrafoelenco">
    <w:name w:val="List Paragraph"/>
    <w:basedOn w:val="Normale"/>
    <w:uiPriority w:val="34"/>
    <w:qFormat/>
    <w:rsid w:val="00E275C0"/>
    <w:pPr>
      <w:ind w:left="720"/>
      <w:contextualSpacing/>
    </w:pPr>
  </w:style>
  <w:style w:type="paragraph" w:styleId="Testofumetto">
    <w:name w:val="Balloon Text"/>
    <w:basedOn w:val="Normale"/>
    <w:link w:val="TestofumettoCarattere"/>
    <w:uiPriority w:val="99"/>
    <w:semiHidden/>
    <w:unhideWhenUsed/>
    <w:rsid w:val="007B51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1DC"/>
    <w:rPr>
      <w:rFonts w:ascii="Segoe UI" w:eastAsia="Calibri" w:hAnsi="Segoe UI" w:cs="Segoe UI"/>
      <w:color w:val="000000"/>
      <w:sz w:val="18"/>
      <w:szCs w:val="18"/>
    </w:rPr>
  </w:style>
  <w:style w:type="character" w:customStyle="1" w:styleId="Titolo2Carattere">
    <w:name w:val="Titolo 2 Carattere"/>
    <w:basedOn w:val="Carpredefinitoparagrafo"/>
    <w:link w:val="Titolo2"/>
    <w:uiPriority w:val="9"/>
    <w:semiHidden/>
    <w:rsid w:val="0068540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3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Windows</cp:lastModifiedBy>
  <cp:revision>12</cp:revision>
  <cp:lastPrinted>2022-05-09T14:11:00Z</cp:lastPrinted>
  <dcterms:created xsi:type="dcterms:W3CDTF">2020-02-21T11:41:00Z</dcterms:created>
  <dcterms:modified xsi:type="dcterms:W3CDTF">2024-04-22T08:39:00Z</dcterms:modified>
</cp:coreProperties>
</file>